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70AA3" w14:textId="77777777" w:rsidR="00783CC0" w:rsidRPr="00783CC0" w:rsidRDefault="00783CC0" w:rsidP="00783CC0">
      <w:pPr>
        <w:tabs>
          <w:tab w:val="left" w:pos="6475"/>
        </w:tabs>
        <w:spacing w:after="0" w:line="240" w:lineRule="auto"/>
        <w:rPr>
          <w:rFonts w:ascii="Kalpurush" w:hAnsi="Kalpurush" w:cs="Kalpurush"/>
          <w:b/>
          <w:bCs/>
          <w:color w:val="0070C0"/>
          <w:sz w:val="48"/>
          <w:szCs w:val="10"/>
        </w:rPr>
      </w:pPr>
      <w:r w:rsidRPr="00783CC0">
        <w:rPr>
          <w:rFonts w:ascii="Kalpurush" w:hAnsi="Kalpurush" w:cs="Kalpurush"/>
          <w:b/>
          <w:bCs/>
          <w:color w:val="0070C0"/>
          <w:sz w:val="48"/>
          <w:szCs w:val="10"/>
        </w:rPr>
        <w:t>Contents of Assessment Tools (</w:t>
      </w:r>
      <w:r w:rsidRPr="00783CC0">
        <w:rPr>
          <w:rFonts w:ascii="Kalpurush" w:hAnsi="Kalpurush" w:cs="Kalpurush"/>
          <w:b/>
          <w:bCs/>
          <w:color w:val="0070C0"/>
          <w:sz w:val="48"/>
          <w:szCs w:val="48"/>
          <w:cs/>
          <w:lang w:bidi="bn-IN"/>
        </w:rPr>
        <w:t>অ্যাসেসমেন্ট</w:t>
      </w:r>
      <w:r w:rsidRPr="00783CC0">
        <w:rPr>
          <w:rFonts w:ascii="Kalpurush" w:hAnsi="Kalpurush" w:cs="Kalpurush"/>
          <w:b/>
          <w:bCs/>
          <w:color w:val="0070C0"/>
          <w:sz w:val="48"/>
          <w:szCs w:val="10"/>
        </w:rPr>
        <w:t xml:space="preserve"> </w:t>
      </w:r>
      <w:r w:rsidRPr="00783CC0">
        <w:rPr>
          <w:rFonts w:ascii="Kalpurush" w:hAnsi="Kalpurush" w:cs="Kalpurush"/>
          <w:b/>
          <w:bCs/>
          <w:color w:val="0070C0"/>
          <w:sz w:val="48"/>
          <w:szCs w:val="48"/>
          <w:cs/>
          <w:lang w:bidi="bn-IN"/>
        </w:rPr>
        <w:t>টুলস</w:t>
      </w:r>
      <w:r w:rsidRPr="00783CC0">
        <w:rPr>
          <w:rFonts w:ascii="Kalpurush" w:hAnsi="Kalpurush" w:cs="Kalpurush"/>
          <w:b/>
          <w:bCs/>
          <w:color w:val="0070C0"/>
          <w:sz w:val="48"/>
          <w:szCs w:val="10"/>
        </w:rPr>
        <w:t>-</w:t>
      </w:r>
      <w:r w:rsidRPr="00783CC0">
        <w:rPr>
          <w:rFonts w:ascii="Kalpurush" w:hAnsi="Kalpurush" w:cs="Kalpurush"/>
          <w:b/>
          <w:bCs/>
          <w:color w:val="0070C0"/>
          <w:sz w:val="48"/>
          <w:szCs w:val="48"/>
          <w:cs/>
          <w:lang w:bidi="bn-IN"/>
        </w:rPr>
        <w:t>এর</w:t>
      </w:r>
      <w:r w:rsidRPr="00783CC0">
        <w:rPr>
          <w:rFonts w:ascii="Kalpurush" w:hAnsi="Kalpurush" w:cs="Kalpurush"/>
          <w:b/>
          <w:bCs/>
          <w:color w:val="0070C0"/>
          <w:sz w:val="48"/>
          <w:szCs w:val="10"/>
        </w:rPr>
        <w:t xml:space="preserve"> </w:t>
      </w:r>
      <w:r w:rsidRPr="00783CC0">
        <w:rPr>
          <w:rFonts w:ascii="Kalpurush" w:hAnsi="Kalpurush" w:cs="Kalpurush"/>
          <w:b/>
          <w:bCs/>
          <w:color w:val="0070C0"/>
          <w:sz w:val="48"/>
          <w:szCs w:val="48"/>
          <w:cs/>
          <w:lang w:bidi="bn-IN"/>
        </w:rPr>
        <w:t>কনটেন্ট</w:t>
      </w:r>
      <w:r w:rsidRPr="00783CC0">
        <w:rPr>
          <w:rFonts w:ascii="Kalpurush" w:hAnsi="Kalpurush" w:cs="Kalpurush"/>
          <w:b/>
          <w:bCs/>
          <w:color w:val="0070C0"/>
          <w:sz w:val="44"/>
          <w:szCs w:val="10"/>
        </w:rPr>
        <w:t>)</w:t>
      </w:r>
      <w:r w:rsidRPr="00783CC0">
        <w:rPr>
          <w:rFonts w:ascii="Kalpurush" w:hAnsi="Kalpurush" w:cs="Kalpurush"/>
          <w:b/>
          <w:bCs/>
          <w:color w:val="0070C0"/>
          <w:sz w:val="44"/>
          <w:szCs w:val="10"/>
        </w:rPr>
        <w:tab/>
      </w:r>
    </w:p>
    <w:p w14:paraId="532FD546" w14:textId="7F2324F5" w:rsidR="00783CC0" w:rsidRPr="00783CC0" w:rsidRDefault="00783CC0" w:rsidP="00783CC0">
      <w:pPr>
        <w:spacing w:after="0"/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b/>
          <w:bCs/>
          <w:sz w:val="28"/>
          <w:szCs w:val="28"/>
          <w:cs/>
          <w:lang w:bidi="bn-BD"/>
        </w:rPr>
        <w:t>১</w:t>
      </w:r>
      <w:r w:rsidRPr="00783CC0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. Instruction: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এগুলি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হলো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শর্তাবলী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সংক্রান্ত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তথ্য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প্রক্রিয়া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ক্যান্ডিডেটকে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অ্যাসেসরকে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প্রদান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এবং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যার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ভিত্তিতে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পরিচালনা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অ্যাসেসেমেন্টের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তথ্য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সংরক্ষণ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ইন্সট্রাকশনের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ভিতরে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প্রক্রিয়া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সংক্রান্ত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কিছু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প্রশ্ন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যেমন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- what?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?, when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কখন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="006A1CCE" w:rsidRPr="00783CC0">
        <w:rPr>
          <w:rFonts w:ascii="Kalpurush" w:hAnsi="Kalpurush" w:cs="Kalpurush" w:hint="cs"/>
          <w:sz w:val="28"/>
          <w:szCs w:val="28"/>
          <w:cs/>
          <w:lang w:bidi="bn-BD"/>
        </w:rPr>
        <w:t>হবে</w:t>
      </w:r>
      <w:r w:rsidR="006A1CCE" w:rsidRPr="00783CC0">
        <w:rPr>
          <w:rFonts w:ascii="Kalpurush" w:hAnsi="Kalpurush" w:cs="Kalpurush"/>
          <w:sz w:val="28"/>
          <w:szCs w:val="28"/>
          <w:lang w:bidi="bn-BD"/>
        </w:rPr>
        <w:t>?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where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কোথায়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="006A1CCE" w:rsidRPr="00783CC0">
        <w:rPr>
          <w:rFonts w:ascii="Kalpurush" w:hAnsi="Kalpurush" w:cs="Kalpurush" w:hint="cs"/>
          <w:sz w:val="28"/>
          <w:szCs w:val="28"/>
          <w:cs/>
          <w:lang w:bidi="bn-BD"/>
        </w:rPr>
        <w:t>হবে</w:t>
      </w:r>
      <w:r w:rsidR="006A1CCE" w:rsidRPr="00783CC0">
        <w:rPr>
          <w:rFonts w:ascii="Kalpurush" w:hAnsi="Kalpurush" w:cs="Kalpurush"/>
          <w:sz w:val="28"/>
          <w:szCs w:val="28"/>
          <w:lang w:bidi="bn-BD"/>
        </w:rPr>
        <w:t>?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how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কিভাবে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gramStart"/>
      <w:r w:rsidRPr="00783CC0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783CC0">
        <w:rPr>
          <w:rFonts w:ascii="Kalpurush" w:hAnsi="Kalpurush" w:cs="Kalpurush"/>
          <w:sz w:val="28"/>
          <w:szCs w:val="28"/>
          <w:lang w:bidi="bn-BD"/>
        </w:rPr>
        <w:t>?,</w:t>
      </w:r>
      <w:proofErr w:type="gramEnd"/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এবং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why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কেন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?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ইত্যাদির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উত্তর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পাওয়া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যায়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6D15B1E6" w14:textId="77777777" w:rsidR="00783CC0" w:rsidRPr="00783CC0" w:rsidRDefault="00783CC0" w:rsidP="00783CC0">
      <w:pPr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cs/>
          <w:lang w:bidi="bn-BD"/>
        </w:rPr>
        <w:t>এটি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ক্যন্ডিডেটদের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সঠিক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তথ্য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প্রতান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গাইডলাইন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হিসাবে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কাজ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করে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7456ABBA" w14:textId="77777777" w:rsidR="00783CC0" w:rsidRPr="00783CC0" w:rsidRDefault="00783CC0" w:rsidP="00783CC0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cs/>
          <w:lang w:bidi="bn-BD"/>
        </w:rPr>
        <w:t>ইন্সট্রাকশনকে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ইন্সট্রুমেন্টের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ভিতরেও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রাখা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যায়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আবার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একটি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পৃথক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ডকুমেন্ট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হিসাবেও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রাখা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যেতে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পারে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3C07036B" w14:textId="77777777" w:rsidR="00783CC0" w:rsidRPr="00783CC0" w:rsidRDefault="00783CC0" w:rsidP="00783CC0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>Sample Instructions:</w:t>
      </w:r>
      <w:r w:rsidRPr="00783CC0">
        <w:rPr>
          <w:rFonts w:ascii="Kalpurush" w:hAnsi="Kalpurush" w:cs="Kalpurush"/>
          <w:sz w:val="28"/>
          <w:szCs w:val="28"/>
          <w:lang w:bidi="bn-BD"/>
        </w:rPr>
        <w:cr/>
      </w:r>
      <w:r w:rsidRPr="00783CC0">
        <w:rPr>
          <w:rFonts w:ascii="Kalpurush" w:hAnsi="Kalpurush" w:cs="Kalpurush"/>
          <w:b/>
          <w:bCs/>
          <w:sz w:val="28"/>
          <w:szCs w:val="28"/>
          <w:lang w:bidi="bn-BD"/>
        </w:rPr>
        <w:t>For</w:t>
      </w:r>
      <w:r w:rsidRPr="00783CC0">
        <w:t xml:space="preserve"> </w:t>
      </w:r>
      <w:r w:rsidRPr="00783CC0">
        <w:rPr>
          <w:rFonts w:ascii="Kalpurush" w:hAnsi="Kalpurush" w:cs="Kalpurush"/>
          <w:b/>
          <w:bCs/>
          <w:sz w:val="28"/>
          <w:szCs w:val="28"/>
          <w:lang w:bidi="bn-BD"/>
        </w:rPr>
        <w:t>Written test:</w:t>
      </w:r>
    </w:p>
    <w:p w14:paraId="741AFBA8" w14:textId="77777777" w:rsidR="00783CC0" w:rsidRPr="00783CC0" w:rsidRDefault="00783CC0" w:rsidP="00783CC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>Read the directions carefully.</w:t>
      </w:r>
    </w:p>
    <w:p w14:paraId="4A35496D" w14:textId="77777777" w:rsidR="00783CC0" w:rsidRPr="00783CC0" w:rsidRDefault="00783CC0" w:rsidP="00783CC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 xml:space="preserve">DO NOT WRITE ON THIS TEST BOOKLET. Write your answers on the answer sheet provided. Use capital letter only. Example: 1. </w:t>
      </w:r>
      <w:r w:rsidRPr="00783CC0">
        <w:rPr>
          <w:rFonts w:ascii="Kalpurush" w:hAnsi="Kalpurush" w:cs="Kalpurush"/>
          <w:sz w:val="28"/>
          <w:szCs w:val="28"/>
          <w:u w:val="single"/>
          <w:lang w:bidi="bn-BD"/>
        </w:rPr>
        <w:t>B</w:t>
      </w:r>
    </w:p>
    <w:p w14:paraId="794EBBED" w14:textId="77777777" w:rsidR="00783CC0" w:rsidRPr="00783CC0" w:rsidRDefault="00783CC0" w:rsidP="00783CC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>You have 2 hours to complete this institutional evaluation tool. Once you are finish, you may hand in your paper to the facilitator.</w:t>
      </w:r>
    </w:p>
    <w:p w14:paraId="5C8C716D" w14:textId="77777777" w:rsidR="00783CC0" w:rsidRPr="00783CC0" w:rsidRDefault="00783CC0" w:rsidP="00783CC0">
      <w:pPr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r w:rsidRPr="00783CC0">
        <w:rPr>
          <w:rFonts w:ascii="Kalpurush" w:hAnsi="Kalpurush" w:cs="Kalpurush"/>
          <w:b/>
          <w:bCs/>
          <w:sz w:val="28"/>
          <w:szCs w:val="28"/>
          <w:lang w:bidi="bn-BD"/>
        </w:rPr>
        <w:t>For Performance Test:</w:t>
      </w:r>
    </w:p>
    <w:p w14:paraId="12E84608" w14:textId="77777777" w:rsidR="00783CC0" w:rsidRPr="00783CC0" w:rsidRDefault="00783CC0" w:rsidP="00783CC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>Assessment method is taken from the units of competency in the Training Regulation on the Evidence Plan</w:t>
      </w:r>
    </w:p>
    <w:p w14:paraId="73D355CE" w14:textId="77777777" w:rsidR="00783CC0" w:rsidRPr="00783CC0" w:rsidRDefault="00783CC0" w:rsidP="00783CC0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>Performance of the task should be completed within 6 hours.</w:t>
      </w:r>
    </w:p>
    <w:p w14:paraId="0D8FA2D2" w14:textId="77777777" w:rsidR="00783CC0" w:rsidRPr="00783CC0" w:rsidRDefault="00783CC0" w:rsidP="00783CC0">
      <w:pPr>
        <w:jc w:val="both"/>
        <w:rPr>
          <w:rFonts w:ascii="Kalpurush" w:hAnsi="Kalpurush" w:cs="Kalpurush"/>
          <w:sz w:val="8"/>
          <w:szCs w:val="8"/>
          <w:lang w:bidi="bn-BD"/>
        </w:rPr>
      </w:pPr>
    </w:p>
    <w:p w14:paraId="16AD453E" w14:textId="27608E61" w:rsidR="00783CC0" w:rsidRPr="00783CC0" w:rsidRDefault="00783CC0" w:rsidP="00783CC0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noProof/>
          <w:sz w:val="28"/>
          <w:szCs w:val="28"/>
          <w:lang w:bidi="bn-BD"/>
        </w:rPr>
        <w:drawing>
          <wp:inline distT="0" distB="0" distL="0" distR="0" wp14:anchorId="2017324F" wp14:editId="34F1BBF8">
            <wp:extent cx="5902960" cy="187642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6069C" w14:textId="77777777" w:rsidR="00783CC0" w:rsidRPr="00783CC0" w:rsidRDefault="00783CC0" w:rsidP="00783CC0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b/>
          <w:bCs/>
          <w:sz w:val="28"/>
          <w:szCs w:val="28"/>
          <w:cs/>
          <w:lang w:bidi="bn-BD"/>
        </w:rPr>
        <w:t>২</w:t>
      </w:r>
      <w:r w:rsidRPr="00783CC0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. Instrument: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এগুলি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হলো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কিছু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সুনির্দিষ্ট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প্রশ্ন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অ্যাক্টিভিটি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অ্যাসেসমেন্টে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ব্যবহারের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জন্য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নির্বাচিত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মেথডের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উপর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ভিত্তি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ডেভেলপ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ইন্সট্রুমেন্ট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তৈরীর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সময়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নিচের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তথ্যগুলিও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অবশ্যই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বিবেচনা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উচিত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69785327" w14:textId="77777777" w:rsidR="00783CC0" w:rsidRPr="00783CC0" w:rsidRDefault="00783CC0" w:rsidP="00783CC0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>Reasonable adjustments</w:t>
      </w:r>
    </w:p>
    <w:p w14:paraId="481B001F" w14:textId="77777777" w:rsidR="00783CC0" w:rsidRPr="00783CC0" w:rsidRDefault="00783CC0" w:rsidP="00783CC0">
      <w:pPr>
        <w:pStyle w:val="ListParagraph"/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cs/>
          <w:lang w:bidi="bn-BD"/>
        </w:rPr>
        <w:t>ক্যান্ডিডেটের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বিশেষ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চাহিদা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পূরণ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অনেক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সময়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টুলস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-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এ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পরিবর্তন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আনতে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4EE06FE4" w14:textId="77777777" w:rsidR="00783CC0" w:rsidRPr="00783CC0" w:rsidRDefault="00783CC0" w:rsidP="00783CC0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>Resources</w:t>
      </w:r>
    </w:p>
    <w:p w14:paraId="13315460" w14:textId="77777777" w:rsidR="00783CC0" w:rsidRPr="00783CC0" w:rsidRDefault="00783CC0" w:rsidP="00783CC0">
      <w:pPr>
        <w:pStyle w:val="ListParagraph"/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cs/>
          <w:lang w:bidi="bn-BD"/>
        </w:rPr>
        <w:t>রিসোর্স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অ্যাভাইলেবল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পাওয়অ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যাচ্ছে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সেটি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একটি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গুরুত্তপূর্ণ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বিষয়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 </w:t>
      </w:r>
    </w:p>
    <w:p w14:paraId="667E927B" w14:textId="77777777" w:rsidR="00783CC0" w:rsidRPr="00783CC0" w:rsidRDefault="00783CC0" w:rsidP="00783CC0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 xml:space="preserve">Method of Assessment: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ব্যবহার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হচ্ছে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3F25C8DB" w14:textId="1982979B" w:rsidR="00783CC0" w:rsidRPr="00783CC0" w:rsidRDefault="00783CC0" w:rsidP="00783CC0">
      <w:pPr>
        <w:pStyle w:val="ListParagraph"/>
        <w:numPr>
          <w:ilvl w:val="0"/>
          <w:numId w:val="2"/>
        </w:numPr>
        <w:jc w:val="both"/>
        <w:rPr>
          <w:rFonts w:ascii="Kalpurush" w:hAnsi="Kalpurush" w:cs="Kalpurush" w:hint="cs"/>
          <w:sz w:val="28"/>
          <w:szCs w:val="28"/>
          <w:lang w:bidi="bn-BD"/>
        </w:rPr>
      </w:pPr>
      <w:r w:rsidRPr="00783CC0">
        <w:rPr>
          <w:rFonts w:ascii="Kalpurush" w:hAnsi="Kalpurush" w:cs="Kalpurush"/>
          <w:sz w:val="28"/>
          <w:szCs w:val="28"/>
          <w:lang w:bidi="bn-BD"/>
        </w:rPr>
        <w:t xml:space="preserve">Assessment </w:t>
      </w:r>
      <w:proofErr w:type="gramStart"/>
      <w:r w:rsidRPr="00783CC0">
        <w:rPr>
          <w:rFonts w:ascii="Kalpurush" w:hAnsi="Kalpurush" w:cs="Kalpurush"/>
          <w:sz w:val="28"/>
          <w:szCs w:val="28"/>
          <w:lang w:bidi="bn-BD"/>
        </w:rPr>
        <w:t>Conditions :</w:t>
      </w:r>
      <w:proofErr w:type="gramEnd"/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কন্ডিশনে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পরিচালিত</w:t>
      </w:r>
      <w:r w:rsidRPr="00783CC0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783CC0">
        <w:rPr>
          <w:rFonts w:ascii="Kalpurush" w:hAnsi="Kalpurush" w:cs="Kalpurush"/>
          <w:sz w:val="28"/>
          <w:szCs w:val="28"/>
          <w:cs/>
          <w:lang w:bidi="bn-BD"/>
        </w:rPr>
        <w:t>হচ্ছে</w:t>
      </w:r>
      <w:r w:rsidRPr="00783CC0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sectPr w:rsidR="00783CC0" w:rsidRPr="00783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82D91"/>
    <w:multiLevelType w:val="hybridMultilevel"/>
    <w:tmpl w:val="E48A257A"/>
    <w:lvl w:ilvl="0" w:tplc="B0483594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04C6C"/>
    <w:multiLevelType w:val="hybridMultilevel"/>
    <w:tmpl w:val="0FC0A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399053">
    <w:abstractNumId w:val="0"/>
  </w:num>
  <w:num w:numId="2" w16cid:durableId="666902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CC0"/>
    <w:rsid w:val="000F58F2"/>
    <w:rsid w:val="00305FCB"/>
    <w:rsid w:val="006A1CCE"/>
    <w:rsid w:val="0078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8A93A"/>
  <w15:chartTrackingRefBased/>
  <w15:docId w15:val="{1A7CFB38-F469-46B6-A732-2C0E9E41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CC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CC0"/>
    <w:pPr>
      <w:ind w:left="720"/>
      <w:contextualSpacing/>
    </w:pPr>
  </w:style>
  <w:style w:type="table" w:styleId="TableGrid">
    <w:name w:val="Table Grid"/>
    <w:basedOn w:val="TableNormal"/>
    <w:uiPriority w:val="59"/>
    <w:rsid w:val="0078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4</cp:revision>
  <dcterms:created xsi:type="dcterms:W3CDTF">2022-05-29T07:22:00Z</dcterms:created>
  <dcterms:modified xsi:type="dcterms:W3CDTF">2022-05-29T08:33:00Z</dcterms:modified>
</cp:coreProperties>
</file>